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8" w:rsidRPr="00A96818" w:rsidRDefault="00A96818" w:rsidP="00A96818">
      <w:pPr>
        <w:pStyle w:val="Zhlav"/>
        <w:jc w:val="center"/>
        <w:outlineLvl w:val="0"/>
        <w:rPr>
          <w:b/>
          <w:spacing w:val="40"/>
          <w:sz w:val="32"/>
          <w:szCs w:val="36"/>
        </w:rPr>
      </w:pPr>
      <w:bookmarkStart w:id="0" w:name="_GoBack"/>
      <w:bookmarkEnd w:id="0"/>
      <w:r w:rsidRPr="00A96818">
        <w:rPr>
          <w:sz w:val="22"/>
        </w:rPr>
        <w:t xml:space="preserve"> </w:t>
      </w:r>
      <w:r w:rsidRPr="00A96818">
        <w:rPr>
          <w:b/>
          <w:spacing w:val="40"/>
          <w:sz w:val="32"/>
          <w:szCs w:val="36"/>
        </w:rPr>
        <w:t>Kancelář ministra obrany</w:t>
      </w:r>
    </w:p>
    <w:p w:rsidR="00A96818" w:rsidRPr="00A96818" w:rsidRDefault="00A96818" w:rsidP="00A96818">
      <w:pPr>
        <w:tabs>
          <w:tab w:val="center" w:pos="851"/>
          <w:tab w:val="right" w:pos="8466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</w:rPr>
      </w:pPr>
      <w:r w:rsidRPr="00A96818">
        <w:rPr>
          <w:b/>
          <w:bCs/>
          <w:sz w:val="20"/>
        </w:rPr>
        <w:t xml:space="preserve">Ministerstvo obrany, Tychonova 1, Praha 6 – Dejvice, PSČ 160 01, datová schránka </w:t>
      </w:r>
      <w:proofErr w:type="spellStart"/>
      <w:r w:rsidRPr="00A96818">
        <w:rPr>
          <w:b/>
          <w:bCs/>
          <w:sz w:val="20"/>
        </w:rPr>
        <w:t>hjyaavk</w:t>
      </w:r>
      <w:proofErr w:type="spellEnd"/>
    </w:p>
    <w:p w:rsidR="00A96818" w:rsidRPr="00A96818" w:rsidRDefault="00A96818" w:rsidP="00A96818">
      <w:pPr>
        <w:pBdr>
          <w:bottom w:val="single" w:sz="4" w:space="1" w:color="auto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B4A2C" w:rsidRDefault="00A96818" w:rsidP="007B4A2C">
      <w:pPr>
        <w:jc w:val="both"/>
        <w:rPr>
          <w:sz w:val="22"/>
        </w:rPr>
      </w:pPr>
      <w:r w:rsidRPr="00A96818">
        <w:rPr>
          <w:sz w:val="22"/>
        </w:rPr>
        <w:t xml:space="preserve"> </w:t>
      </w:r>
      <w:r>
        <w:rPr>
          <w:sz w:val="22"/>
        </w:rPr>
        <w:t xml:space="preserve">Čj. MO </w:t>
      </w:r>
      <w:r w:rsidR="008D7D30" w:rsidRPr="008D7D30">
        <w:rPr>
          <w:sz w:val="22"/>
        </w:rPr>
        <w:t>17018/2021-8694</w:t>
      </w:r>
      <w:r>
        <w:rPr>
          <w:sz w:val="22"/>
        </w:rPr>
        <w:t xml:space="preserve">                                                                        Praha 2</w:t>
      </w:r>
      <w:r w:rsidR="008D7D30">
        <w:rPr>
          <w:sz w:val="22"/>
        </w:rPr>
        <w:t>5</w:t>
      </w:r>
      <w:r>
        <w:rPr>
          <w:sz w:val="22"/>
        </w:rPr>
        <w:t xml:space="preserve">. </w:t>
      </w:r>
      <w:r w:rsidR="008D7D30">
        <w:rPr>
          <w:sz w:val="22"/>
        </w:rPr>
        <w:t>února</w:t>
      </w:r>
      <w:r>
        <w:rPr>
          <w:sz w:val="22"/>
        </w:rPr>
        <w:t xml:space="preserve"> 202</w:t>
      </w:r>
      <w:r w:rsidR="00057D22">
        <w:rPr>
          <w:sz w:val="22"/>
        </w:rPr>
        <w:t>1</w:t>
      </w:r>
    </w:p>
    <w:p w:rsidR="00CE3C8F" w:rsidRDefault="007B4A2C" w:rsidP="00CE3C8F">
      <w:pPr>
        <w:jc w:val="both"/>
        <w:rPr>
          <w:sz w:val="22"/>
        </w:rPr>
      </w:pPr>
      <w:r>
        <w:rPr>
          <w:sz w:val="22"/>
        </w:rPr>
        <w:tab/>
      </w:r>
    </w:p>
    <w:p w:rsidR="00A96818" w:rsidRDefault="00A96818" w:rsidP="00840ACC">
      <w:pPr>
        <w:rPr>
          <w:b/>
          <w:sz w:val="22"/>
        </w:rPr>
      </w:pPr>
    </w:p>
    <w:p w:rsidR="00840ACC" w:rsidRPr="00840ACC" w:rsidRDefault="00840ACC" w:rsidP="00840ACC">
      <w:pPr>
        <w:rPr>
          <w:b/>
          <w:sz w:val="22"/>
        </w:rPr>
      </w:pPr>
      <w:r w:rsidRPr="00840ACC">
        <w:rPr>
          <w:b/>
          <w:sz w:val="22"/>
        </w:rPr>
        <w:t>Sazebník úhrad nákladů za poskytování informací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sz w:val="22"/>
        </w:rPr>
      </w:pPr>
      <w:r w:rsidRPr="00840ACC">
        <w:rPr>
          <w:sz w:val="22"/>
        </w:rPr>
        <w:t xml:space="preserve">Ministerstvo obrany stanoví v souladu s § 5 odst. 1 písm. f) zákona o svobodném přístupu </w:t>
      </w:r>
      <w:r w:rsidRPr="00840ACC">
        <w:rPr>
          <w:sz w:val="22"/>
        </w:rPr>
        <w:br/>
        <w:t xml:space="preserve">k informacím ve spojení s § 17 tohoto zákona a s nařízením vlády č. 173/2006 Sb., o zásadách stanovení úhrad a licenčních odměn za poskytování informací podle zákona o svobodném přístupu k informacím tento sazebník úhrad za poskytování informací: </w:t>
      </w:r>
    </w:p>
    <w:p w:rsidR="00840ACC" w:rsidRPr="00840ACC" w:rsidRDefault="00840ACC" w:rsidP="00840ACC">
      <w:pPr>
        <w:jc w:val="both"/>
        <w:rPr>
          <w:sz w:val="22"/>
        </w:rPr>
      </w:pPr>
    </w:p>
    <w:p w:rsidR="005F59AE" w:rsidRPr="00840ACC" w:rsidRDefault="005F59AE" w:rsidP="005F59AE">
      <w:pPr>
        <w:jc w:val="both"/>
        <w:rPr>
          <w:b/>
          <w:sz w:val="22"/>
        </w:rPr>
      </w:pPr>
      <w:r w:rsidRPr="00840ACC">
        <w:rPr>
          <w:b/>
          <w:sz w:val="22"/>
        </w:rPr>
        <w:t>1. Náklady na pořízení kopií</w:t>
      </w:r>
    </w:p>
    <w:p w:rsidR="005F59AE" w:rsidRPr="00840ACC" w:rsidRDefault="005F59AE" w:rsidP="005F59AE">
      <w:pPr>
        <w:jc w:val="both"/>
        <w:rPr>
          <w:b/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 w:after="120"/>
        <w:contextualSpacing/>
        <w:jc w:val="both"/>
        <w:rPr>
          <w:sz w:val="22"/>
        </w:rPr>
      </w:pPr>
      <w:r w:rsidRPr="00840ACC">
        <w:rPr>
          <w:sz w:val="22"/>
        </w:rPr>
        <w:t xml:space="preserve">a) za pořízení jednoho tisku, kopie nebo převodu do elektronické podoby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2976"/>
      </w:tblGrid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A4 jednostranný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5F59AE"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A4 oboustranný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D30">
              <w:rPr>
                <w:sz w:val="22"/>
              </w:rPr>
              <w:t>5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6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A3 jednostranný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D30">
              <w:rPr>
                <w:sz w:val="22"/>
              </w:rPr>
              <w:t>3</w:t>
            </w:r>
            <w:r>
              <w:rPr>
                <w:sz w:val="22"/>
              </w:rPr>
              <w:t>,80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A3 oboustranný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5F59AE" w:rsidRPr="00840ACC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8D7D30">
              <w:rPr>
                <w:sz w:val="22"/>
              </w:rPr>
              <w:t>7</w:t>
            </w:r>
            <w:r w:rsidRPr="00840ACC">
              <w:rPr>
                <w:sz w:val="22"/>
              </w:rPr>
              <w:t>,</w:t>
            </w:r>
            <w:r>
              <w:rPr>
                <w:sz w:val="22"/>
              </w:rPr>
              <w:t>60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 xml:space="preserve">formát A4 </w:t>
            </w:r>
            <w:proofErr w:type="spellStart"/>
            <w:r w:rsidRPr="00840ACC">
              <w:rPr>
                <w:sz w:val="22"/>
              </w:rPr>
              <w:t>scan</w:t>
            </w:r>
            <w:proofErr w:type="spellEnd"/>
            <w:r w:rsidRPr="00840ACC">
              <w:rPr>
                <w:sz w:val="22"/>
              </w:rPr>
              <w:t xml:space="preserve"> (.</w:t>
            </w:r>
            <w:proofErr w:type="spellStart"/>
            <w:r w:rsidRPr="00840ACC">
              <w:rPr>
                <w:sz w:val="22"/>
              </w:rPr>
              <w:t>pdf</w:t>
            </w:r>
            <w:proofErr w:type="spellEnd"/>
            <w:r w:rsidRPr="00840ACC">
              <w:rPr>
                <w:sz w:val="22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5F59AE">
              <w:rPr>
                <w:sz w:val="22"/>
              </w:rPr>
              <w:t>,4</w:t>
            </w:r>
            <w:r w:rsidR="005F59AE" w:rsidRPr="00840ACC">
              <w:rPr>
                <w:sz w:val="22"/>
              </w:rPr>
              <w:t>0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 xml:space="preserve">formát A3 </w:t>
            </w:r>
            <w:proofErr w:type="spellStart"/>
            <w:r w:rsidRPr="00840ACC">
              <w:rPr>
                <w:sz w:val="22"/>
              </w:rPr>
              <w:t>scan</w:t>
            </w:r>
            <w:proofErr w:type="spellEnd"/>
            <w:r w:rsidRPr="00840ACC">
              <w:rPr>
                <w:sz w:val="22"/>
              </w:rPr>
              <w:t xml:space="preserve"> (.</w:t>
            </w:r>
            <w:proofErr w:type="spellStart"/>
            <w:r w:rsidRPr="00840ACC">
              <w:rPr>
                <w:sz w:val="22"/>
              </w:rPr>
              <w:t>pdf</w:t>
            </w:r>
            <w:proofErr w:type="spellEnd"/>
            <w:r w:rsidRPr="00840ACC">
              <w:rPr>
                <w:sz w:val="22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5F59AE" w:rsidRPr="00840ACC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</w:tbl>
    <w:p w:rsidR="005F59AE" w:rsidRPr="00840ACC" w:rsidRDefault="005F59AE" w:rsidP="005F59AE">
      <w:pPr>
        <w:tabs>
          <w:tab w:val="left" w:pos="5954"/>
        </w:tabs>
        <w:spacing w:before="120" w:after="120"/>
        <w:ind w:left="568"/>
        <w:contextualSpacing/>
        <w:jc w:val="both"/>
        <w:rPr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 w:after="120"/>
        <w:contextualSpacing/>
        <w:jc w:val="both"/>
        <w:rPr>
          <w:sz w:val="22"/>
        </w:rPr>
      </w:pPr>
      <w:r w:rsidRPr="00840ACC">
        <w:rPr>
          <w:sz w:val="22"/>
        </w:rPr>
        <w:t>b) za vypálení dat na CD, DVD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2976"/>
      </w:tblGrid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CD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1 ks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 w:rsidRPr="00840ACC">
              <w:rPr>
                <w:sz w:val="22"/>
              </w:rPr>
              <w:t>15,00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DVD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1 ks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 w:rsidRPr="00840ACC">
              <w:rPr>
                <w:sz w:val="22"/>
              </w:rPr>
              <w:t>20,00 Kč</w:t>
            </w:r>
          </w:p>
        </w:tc>
      </w:tr>
    </w:tbl>
    <w:p w:rsidR="005F59AE" w:rsidRPr="00840ACC" w:rsidRDefault="005F59AE" w:rsidP="005F59AE">
      <w:pPr>
        <w:tabs>
          <w:tab w:val="left" w:pos="5954"/>
        </w:tabs>
        <w:spacing w:before="120"/>
        <w:ind w:left="567"/>
        <w:contextualSpacing/>
        <w:jc w:val="both"/>
        <w:rPr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c) v případě informací obsažených v publikacích a tiskovinách vydávaných Ministerstvem obrany se výše úhrady stanoví ve výši ceny za příslušný výtisk, poskytuje-li se informace formou prodeje publikace nebo tiskoviny.</w:t>
      </w:r>
    </w:p>
    <w:p w:rsidR="005F59AE" w:rsidRPr="00840ACC" w:rsidRDefault="005F59AE" w:rsidP="005F59AE">
      <w:pPr>
        <w:jc w:val="both"/>
        <w:rPr>
          <w:sz w:val="22"/>
        </w:rPr>
      </w:pPr>
    </w:p>
    <w:p w:rsidR="005F59AE" w:rsidRPr="00840ACC" w:rsidRDefault="005F59AE" w:rsidP="005F59AE">
      <w:pPr>
        <w:jc w:val="both"/>
        <w:rPr>
          <w:b/>
          <w:sz w:val="22"/>
        </w:rPr>
      </w:pPr>
      <w:r w:rsidRPr="00840ACC">
        <w:rPr>
          <w:b/>
          <w:sz w:val="22"/>
        </w:rPr>
        <w:t>2. Náklady na opatření technických nosičů</w:t>
      </w:r>
    </w:p>
    <w:p w:rsidR="005F59AE" w:rsidRPr="00840ACC" w:rsidRDefault="005F59AE" w:rsidP="005F59AE">
      <w:pPr>
        <w:jc w:val="both"/>
        <w:rPr>
          <w:b/>
          <w:sz w:val="22"/>
        </w:rPr>
      </w:pPr>
    </w:p>
    <w:tbl>
      <w:tblPr>
        <w:tblW w:w="3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2660"/>
      </w:tblGrid>
      <w:tr w:rsidR="005F59AE" w:rsidRPr="00840ACC" w:rsidTr="006C06D5">
        <w:trPr>
          <w:trHeight w:val="630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ACC"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1816" w:type="pct"/>
            <w:shd w:val="clear" w:color="auto" w:fill="auto"/>
            <w:hideMark/>
          </w:tcPr>
          <w:p w:rsidR="005F59AE" w:rsidRPr="00840ACC" w:rsidRDefault="005F59AE" w:rsidP="006C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ACC">
              <w:rPr>
                <w:b/>
                <w:bCs/>
                <w:sz w:val="22"/>
                <w:szCs w:val="22"/>
              </w:rPr>
              <w:t>Cena s DPH</w:t>
            </w:r>
            <w:r w:rsidRPr="00840ACC">
              <w:rPr>
                <w:b/>
                <w:bCs/>
                <w:sz w:val="22"/>
                <w:szCs w:val="22"/>
              </w:rPr>
              <w:br/>
              <w:t>za 1 ks v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disky DVD-R - 4,7GB</w:t>
            </w:r>
          </w:p>
        </w:tc>
        <w:tc>
          <w:tcPr>
            <w:tcW w:w="1816" w:type="pct"/>
            <w:shd w:val="clear" w:color="auto" w:fill="auto"/>
            <w:noWrap/>
            <w:hideMark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disky DVD-RW - 4,7GB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DVD + R, DL - 8,5GB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MINI DVD-R, 8 cm, 1 ks ve SLIM JEWEL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Disk BD-R SL 25GB, 6x,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  <w:r w:rsidRPr="00840ACC">
              <w:rPr>
                <w:sz w:val="22"/>
                <w:szCs w:val="22"/>
              </w:rPr>
              <w:t xml:space="preserve">, 10cake 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7D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DVD - R, 16x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  <w:r w:rsidRPr="00840A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DVD + R, Double </w:t>
            </w:r>
            <w:proofErr w:type="spellStart"/>
            <w:r w:rsidRPr="00840ACC">
              <w:rPr>
                <w:sz w:val="22"/>
                <w:szCs w:val="22"/>
              </w:rPr>
              <w:t>Layer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proofErr w:type="spellStart"/>
            <w:r w:rsidRPr="00840ACC">
              <w:rPr>
                <w:sz w:val="22"/>
                <w:szCs w:val="22"/>
              </w:rPr>
              <w:t>Blu-Ray</w:t>
            </w:r>
            <w:proofErr w:type="spellEnd"/>
            <w:r w:rsidRPr="00840ACC">
              <w:rPr>
                <w:sz w:val="22"/>
                <w:szCs w:val="22"/>
              </w:rPr>
              <w:t xml:space="preserve"> BD-R 50GB </w:t>
            </w:r>
            <w:proofErr w:type="spellStart"/>
            <w:r w:rsidRPr="00840ACC">
              <w:rPr>
                <w:sz w:val="22"/>
                <w:szCs w:val="22"/>
              </w:rPr>
              <w:t>Printtable</w:t>
            </w:r>
            <w:proofErr w:type="spellEnd"/>
            <w:r w:rsidRPr="00840ACC">
              <w:rPr>
                <w:sz w:val="22"/>
                <w:szCs w:val="22"/>
              </w:rPr>
              <w:t xml:space="preserve"> 10ks </w:t>
            </w:r>
            <w:proofErr w:type="spellStart"/>
            <w:r w:rsidRPr="00840ACC">
              <w:rPr>
                <w:sz w:val="22"/>
                <w:szCs w:val="22"/>
              </w:rPr>
              <w:t>cakebox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CD-R - 80min/700MB</w:t>
            </w:r>
          </w:p>
        </w:tc>
        <w:tc>
          <w:tcPr>
            <w:tcW w:w="1816" w:type="pct"/>
            <w:shd w:val="clear" w:color="auto" w:fill="auto"/>
            <w:noWrap/>
            <w:hideMark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CD-RW - 80min/700MB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CD-R - 52x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</w:tbl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lastRenderedPageBreak/>
        <w:t xml:space="preserve">3. Náklady na odeslání informací žadateli </w:t>
      </w:r>
    </w:p>
    <w:p w:rsidR="00840ACC" w:rsidRPr="00840ACC" w:rsidRDefault="00840ACC" w:rsidP="00840ACC">
      <w:pPr>
        <w:jc w:val="both"/>
        <w:rPr>
          <w:b/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a) balné se nevyžaduje;</w:t>
      </w: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b) náklady na poštovní služby budou vyčísleny podle ceníku České pošty.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t>4. Náklady na mimořádně rozsáhlé vyhledání informací</w:t>
      </w:r>
    </w:p>
    <w:p w:rsidR="00840ACC" w:rsidRPr="00840ACC" w:rsidRDefault="00840ACC" w:rsidP="00840ACC">
      <w:pPr>
        <w:jc w:val="both"/>
        <w:rPr>
          <w:b/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 xml:space="preserve">a) v případě mimořádně rozsáhlého vyhledání informací se stanoví sazba úhrady za každou i započatou hodinu vyhledávání jedním zaměstnancem ve výši </w:t>
      </w:r>
      <w:r w:rsidRPr="00840ACC">
        <w:rPr>
          <w:b/>
          <w:sz w:val="22"/>
        </w:rPr>
        <w:t>2</w:t>
      </w:r>
      <w:r w:rsidR="005F59AE">
        <w:rPr>
          <w:b/>
          <w:sz w:val="22"/>
        </w:rPr>
        <w:t>90</w:t>
      </w:r>
      <w:r w:rsidRPr="00840ACC">
        <w:rPr>
          <w:sz w:val="22"/>
        </w:rPr>
        <w:t xml:space="preserve"> Kč, odvozená od ročních nákladů na platy všech zaměstnanců služebního úřadu Ministerstva obrany podle schváleného rozpočtu pro rok 201</w:t>
      </w:r>
      <w:r w:rsidR="00365D87">
        <w:rPr>
          <w:sz w:val="22"/>
        </w:rPr>
        <w:t>9</w:t>
      </w:r>
      <w:r w:rsidRPr="00840ACC">
        <w:rPr>
          <w:sz w:val="22"/>
        </w:rPr>
        <w:t>. V případě mimořádně rozsáhlého vyhledání informací více zaměstnanci bude úhrada dána součtem částek připadajících na každého zaměstnance;</w:t>
      </w:r>
    </w:p>
    <w:p w:rsidR="00840ACC" w:rsidRPr="00840ACC" w:rsidRDefault="00840ACC" w:rsidP="00840ACC">
      <w:pPr>
        <w:tabs>
          <w:tab w:val="left" w:pos="5954"/>
        </w:tabs>
        <w:spacing w:before="120"/>
        <w:ind w:left="568"/>
        <w:contextualSpacing/>
        <w:jc w:val="both"/>
        <w:rPr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60"/>
        <w:contextualSpacing/>
        <w:jc w:val="both"/>
        <w:rPr>
          <w:sz w:val="22"/>
        </w:rPr>
      </w:pPr>
      <w:r w:rsidRPr="00840ACC">
        <w:rPr>
          <w:sz w:val="22"/>
        </w:rPr>
        <w:t>b) vzniknou-li při mimořádně rozsáhlém vyhledání informací jiné osobní náklady (např. jízdné), budou tyto účtovány na základě individuální kalkulace.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t xml:space="preserve">5. Celková výše úhrady </w:t>
      </w:r>
    </w:p>
    <w:p w:rsidR="00840ACC" w:rsidRPr="00840ACC" w:rsidRDefault="00840ACC" w:rsidP="00840ACC">
      <w:pPr>
        <w:jc w:val="both"/>
        <w:rPr>
          <w:sz w:val="22"/>
        </w:rPr>
      </w:pPr>
      <w:r w:rsidRPr="00840ACC">
        <w:rPr>
          <w:sz w:val="22"/>
        </w:rPr>
        <w:t xml:space="preserve">je dána součtem jednotlivých nákladů spojených s poskytnutím požadovaných informací. Nepřesáhne-li celková výše úhrady nákladů </w:t>
      </w:r>
      <w:r w:rsidR="005F59AE">
        <w:rPr>
          <w:sz w:val="22"/>
        </w:rPr>
        <w:t>3</w:t>
      </w:r>
      <w:r w:rsidRPr="00840ACC">
        <w:rPr>
          <w:b/>
          <w:sz w:val="22"/>
        </w:rPr>
        <w:t>00 Kč</w:t>
      </w:r>
      <w:r w:rsidRPr="00840ACC">
        <w:rPr>
          <w:sz w:val="22"/>
        </w:rPr>
        <w:t>, nebude úhrada požadována.</w:t>
      </w:r>
    </w:p>
    <w:p w:rsidR="00CE3C8F" w:rsidRDefault="00CE3C8F" w:rsidP="00CE3C8F">
      <w:pPr>
        <w:jc w:val="both"/>
      </w:pPr>
    </w:p>
    <w:p w:rsidR="00A96818" w:rsidRDefault="00A96818" w:rsidP="00CE3C8F">
      <w:pPr>
        <w:jc w:val="both"/>
      </w:pPr>
    </w:p>
    <w:tbl>
      <w:tblPr>
        <w:tblW w:w="0" w:type="auto"/>
        <w:tblInd w:w="54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A96818" w:rsidRPr="00A96818" w:rsidTr="00007CC0">
        <w:tc>
          <w:tcPr>
            <w:tcW w:w="3543" w:type="dxa"/>
          </w:tcPr>
          <w:p w:rsidR="00A96818" w:rsidRPr="00A96818" w:rsidRDefault="00A96818" w:rsidP="00A96818">
            <w:pPr>
              <w:jc w:val="center"/>
            </w:pPr>
            <w:r w:rsidRPr="00A96818">
              <w:t>Mgr. Roman Hrabačka</w:t>
            </w:r>
          </w:p>
        </w:tc>
      </w:tr>
      <w:tr w:rsidR="00A96818" w:rsidRPr="00A96818" w:rsidTr="00007CC0">
        <w:tc>
          <w:tcPr>
            <w:tcW w:w="3543" w:type="dxa"/>
          </w:tcPr>
          <w:p w:rsidR="00A96818" w:rsidRPr="00A96818" w:rsidRDefault="00A96818" w:rsidP="00A96818">
            <w:pPr>
              <w:jc w:val="center"/>
            </w:pPr>
            <w:r w:rsidRPr="00A96818">
              <w:t>ředitel</w:t>
            </w:r>
          </w:p>
          <w:p w:rsidR="00A96818" w:rsidRPr="00A96818" w:rsidRDefault="00A96818" w:rsidP="00A96818">
            <w:pPr>
              <w:jc w:val="center"/>
            </w:pPr>
            <w:r w:rsidRPr="00A96818">
              <w:t>podepsáno elektronicky</w:t>
            </w:r>
          </w:p>
          <w:p w:rsidR="00A96818" w:rsidRPr="00A96818" w:rsidRDefault="00A96818" w:rsidP="00A96818">
            <w:pPr>
              <w:jc w:val="center"/>
            </w:pPr>
          </w:p>
        </w:tc>
      </w:tr>
    </w:tbl>
    <w:p w:rsidR="00A96818" w:rsidRDefault="00A96818" w:rsidP="00CE3C8F">
      <w:pPr>
        <w:jc w:val="both"/>
      </w:pPr>
    </w:p>
    <w:sectPr w:rsidR="00A9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E07"/>
    <w:multiLevelType w:val="hybridMultilevel"/>
    <w:tmpl w:val="124AEEBE"/>
    <w:lvl w:ilvl="0" w:tplc="4664E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0E67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64074B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826627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C"/>
    <w:rsid w:val="00050C03"/>
    <w:rsid w:val="00057D22"/>
    <w:rsid w:val="00365D87"/>
    <w:rsid w:val="005F59AE"/>
    <w:rsid w:val="007B4A2C"/>
    <w:rsid w:val="00840ACC"/>
    <w:rsid w:val="008D7D30"/>
    <w:rsid w:val="008E0558"/>
    <w:rsid w:val="00A370E2"/>
    <w:rsid w:val="00A96818"/>
    <w:rsid w:val="00AE716B"/>
    <w:rsid w:val="00B05B29"/>
    <w:rsid w:val="00BE107B"/>
    <w:rsid w:val="00CA7512"/>
    <w:rsid w:val="00CE3C8F"/>
    <w:rsid w:val="00DD6C13"/>
    <w:rsid w:val="00E03C91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A2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B4A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A2C"/>
    <w:pPr>
      <w:ind w:left="720"/>
      <w:contextualSpacing/>
    </w:pPr>
  </w:style>
  <w:style w:type="table" w:styleId="Mkatabulky">
    <w:name w:val="Table Grid"/>
    <w:basedOn w:val="Normlntabulka"/>
    <w:rsid w:val="007B4A2C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68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968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A2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B4A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A2C"/>
    <w:pPr>
      <w:ind w:left="720"/>
      <w:contextualSpacing/>
    </w:pPr>
  </w:style>
  <w:style w:type="table" w:styleId="Mkatabulky">
    <w:name w:val="Table Grid"/>
    <w:basedOn w:val="Normlntabulka"/>
    <w:rsid w:val="007B4A2C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68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968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Pániková Eleonora - MO 1140 - ŠIS AČR</dc:creator>
  <cp:lastModifiedBy>Pániková Eleonóra - MO 8694 - ŠIS AČR</cp:lastModifiedBy>
  <cp:revision>2</cp:revision>
  <dcterms:created xsi:type="dcterms:W3CDTF">2021-03-01T15:47:00Z</dcterms:created>
  <dcterms:modified xsi:type="dcterms:W3CDTF">2021-03-01T15:47:00Z</dcterms:modified>
</cp:coreProperties>
</file>